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48" w:rsidRPr="00C86483" w:rsidRDefault="00BA6E48" w:rsidP="00BA6E48">
      <w:pPr>
        <w:spacing w:line="276" w:lineRule="auto"/>
        <w:ind w:right="-709"/>
        <w:rPr>
          <w:rFonts w:ascii="IBM Plex Sans Light" w:hAnsi="IBM Plex Sans Light" w:cs="Arial"/>
          <w:sz w:val="22"/>
          <w:szCs w:val="22"/>
        </w:rPr>
      </w:pPr>
      <w:r w:rsidRPr="00C86483">
        <w:rPr>
          <w:rFonts w:ascii="IBM Plex Sans Light" w:hAnsi="IBM Plex Sans Light" w:cs="Arial"/>
          <w:sz w:val="22"/>
          <w:szCs w:val="22"/>
        </w:rPr>
        <w:t>Stuttgart,</w:t>
      </w:r>
      <w:r w:rsidR="006C1062">
        <w:rPr>
          <w:rFonts w:ascii="IBM Plex Sans Light" w:hAnsi="IBM Plex Sans Light" w:cs="Arial"/>
          <w:sz w:val="22"/>
          <w:szCs w:val="22"/>
        </w:rPr>
        <w:t xml:space="preserve"> 7</w:t>
      </w:r>
      <w:r w:rsidR="006C1062" w:rsidRPr="006C1062">
        <w:rPr>
          <w:rFonts w:ascii="IBM Plex Sans Light" w:hAnsi="IBM Plex Sans Light" w:cs="Arial"/>
          <w:sz w:val="22"/>
          <w:szCs w:val="22"/>
        </w:rPr>
        <w:t>. Oktober 2021</w:t>
      </w:r>
      <w:r w:rsidR="006C1062" w:rsidRPr="006C1062">
        <w:rPr>
          <w:rFonts w:ascii="IBM Plex Sans Light" w:hAnsi="IBM Plex Sans Light" w:cs="Arial"/>
          <w:sz w:val="22"/>
          <w:szCs w:val="22"/>
        </w:rPr>
        <w:tab/>
      </w:r>
      <w:r w:rsidRPr="00C86483">
        <w:rPr>
          <w:rFonts w:ascii="IBM Plex Sans Light" w:hAnsi="IBM Plex Sans Light" w:cs="Arial"/>
          <w:sz w:val="22"/>
          <w:szCs w:val="22"/>
        </w:rPr>
        <w:tab/>
      </w:r>
      <w:r w:rsidRPr="00C86483">
        <w:rPr>
          <w:rFonts w:ascii="IBM Plex Sans Light" w:hAnsi="IBM Plex Sans Light" w:cs="Arial"/>
          <w:sz w:val="22"/>
          <w:szCs w:val="22"/>
        </w:rPr>
        <w:tab/>
      </w:r>
      <w:r w:rsidRPr="00C86483">
        <w:rPr>
          <w:rFonts w:ascii="IBM Plex Sans Light" w:hAnsi="IBM Plex Sans Light" w:cs="Arial"/>
          <w:sz w:val="22"/>
          <w:szCs w:val="22"/>
        </w:rPr>
        <w:tab/>
      </w:r>
      <w:r w:rsidRPr="00C86483">
        <w:rPr>
          <w:rFonts w:ascii="IBM Plex Sans Light" w:hAnsi="IBM Plex Sans Light" w:cs="Arial"/>
          <w:sz w:val="22"/>
          <w:szCs w:val="22"/>
        </w:rPr>
        <w:tab/>
      </w:r>
      <w:r w:rsidRPr="00C86483">
        <w:rPr>
          <w:rFonts w:ascii="IBM Plex Sans Light" w:hAnsi="IBM Plex Sans Light" w:cs="Arial"/>
          <w:sz w:val="22"/>
          <w:szCs w:val="22"/>
        </w:rPr>
        <w:tab/>
      </w:r>
      <w:bookmarkStart w:id="0" w:name="_GoBack"/>
      <w:bookmarkEnd w:id="0"/>
      <w:r w:rsidRPr="00C86483">
        <w:rPr>
          <w:rFonts w:ascii="IBM Plex Sans Light" w:hAnsi="IBM Plex Sans Light" w:cs="Arial"/>
          <w:sz w:val="22"/>
          <w:szCs w:val="22"/>
        </w:rPr>
        <w:tab/>
      </w:r>
      <w:r w:rsidRPr="00C86483">
        <w:rPr>
          <w:rFonts w:ascii="IBM Plex Sans Light" w:hAnsi="IBM Plex Sans Light" w:cs="Arial"/>
          <w:sz w:val="22"/>
          <w:szCs w:val="22"/>
        </w:rPr>
        <w:tab/>
      </w:r>
    </w:p>
    <w:p w:rsidR="00BA6E48" w:rsidRPr="00C86483" w:rsidRDefault="00BA6E48" w:rsidP="00BA6E48">
      <w:pPr>
        <w:spacing w:line="276" w:lineRule="auto"/>
        <w:ind w:right="-709"/>
        <w:rPr>
          <w:rFonts w:ascii="IBM Plex Sans Light" w:hAnsi="IBM Plex Sans Light" w:cs="Arial"/>
          <w:sz w:val="22"/>
          <w:szCs w:val="22"/>
        </w:rPr>
      </w:pPr>
    </w:p>
    <w:p w:rsidR="00BA6E48" w:rsidRPr="00C86483" w:rsidRDefault="00F34757" w:rsidP="00BA6E48">
      <w:pPr>
        <w:spacing w:line="276" w:lineRule="auto"/>
        <w:rPr>
          <w:rFonts w:ascii="IBM Plex Sans Light" w:hAnsi="IBM Plex Sans Light" w:cs="Arial"/>
          <w:sz w:val="22"/>
          <w:szCs w:val="22"/>
        </w:rPr>
      </w:pPr>
      <w:r w:rsidRPr="00F34757">
        <w:rPr>
          <w:rFonts w:ascii="IBM Plex Sans Light" w:hAnsi="IBM Plex Sans Light" w:cs="Arial"/>
          <w:sz w:val="22"/>
          <w:szCs w:val="22"/>
        </w:rPr>
        <w:t xml:space="preserve">Zur </w:t>
      </w:r>
      <w:r w:rsidR="0094478B">
        <w:rPr>
          <w:rFonts w:ascii="IBM Plex Sans Light" w:hAnsi="IBM Plex Sans Light" w:cs="Arial"/>
          <w:sz w:val="22"/>
          <w:szCs w:val="22"/>
        </w:rPr>
        <w:t>aktuellen Debatte zu Künstlicher Intelligenz</w:t>
      </w:r>
    </w:p>
    <w:p w:rsidR="00BA6E48" w:rsidRPr="00C86483" w:rsidRDefault="0094478B" w:rsidP="00C86483">
      <w:pPr>
        <w:rPr>
          <w:rFonts w:ascii="IBM Plex Sans Light" w:hAnsi="IBM Plex Sans Light" w:cs="Arial"/>
          <w:b/>
          <w:sz w:val="22"/>
          <w:szCs w:val="22"/>
        </w:rPr>
      </w:pPr>
      <w:r>
        <w:rPr>
          <w:rFonts w:ascii="IBM Plex Sans Light" w:hAnsi="IBM Plex Sans Light" w:cs="Arial"/>
          <w:b/>
          <w:sz w:val="36"/>
          <w:szCs w:val="36"/>
        </w:rPr>
        <w:t>Scheerer</w:t>
      </w:r>
      <w:r w:rsidR="00F34757" w:rsidRPr="00F34757">
        <w:rPr>
          <w:rFonts w:ascii="IBM Plex Sans Light" w:hAnsi="IBM Plex Sans Light" w:cs="Arial"/>
          <w:b/>
          <w:sz w:val="36"/>
          <w:szCs w:val="36"/>
        </w:rPr>
        <w:t xml:space="preserve">: </w:t>
      </w:r>
      <w:r w:rsidR="004B59C5">
        <w:rPr>
          <w:rFonts w:ascii="IBM Plex Sans Light" w:hAnsi="IBM Plex Sans Light" w:cs="Arial"/>
          <w:b/>
          <w:sz w:val="36"/>
          <w:szCs w:val="36"/>
        </w:rPr>
        <w:t>KI-Maßnahmen der Regierung mangelt es an Geschwindigkeit, Strategie und Anwendungsorientierung</w:t>
      </w:r>
    </w:p>
    <w:p w:rsidR="00F34757" w:rsidRPr="005F5EAB" w:rsidRDefault="004B59C5" w:rsidP="005F5EAB">
      <w:pPr>
        <w:pBdr>
          <w:bottom w:val="single" w:sz="4" w:space="1" w:color="auto"/>
        </w:pBdr>
        <w:spacing w:before="120"/>
        <w:rPr>
          <w:rFonts w:ascii="IBM Plex Sans Light" w:hAnsi="IBM Plex Sans Light" w:cs="Arial"/>
        </w:rPr>
      </w:pPr>
      <w:r>
        <w:rPr>
          <w:rFonts w:ascii="IBM Plex Sans Light" w:hAnsi="IBM Plex Sans Light" w:cs="Arial"/>
          <w:sz w:val="22"/>
        </w:rPr>
        <w:t xml:space="preserve">Wiederholung einer drei Jahre alten Debatte verdeutlicht Schwächen </w:t>
      </w:r>
      <w:r w:rsidR="00B00213">
        <w:rPr>
          <w:rFonts w:ascii="IBM Plex Sans Light" w:hAnsi="IBM Plex Sans Light" w:cs="Arial"/>
          <w:sz w:val="22"/>
        </w:rPr>
        <w:t>bei KI</w:t>
      </w:r>
    </w:p>
    <w:p w:rsidR="00BA6E48" w:rsidRPr="00C86483" w:rsidRDefault="00BA6E48" w:rsidP="00C86483">
      <w:pPr>
        <w:rPr>
          <w:rFonts w:ascii="IBM Plex Sans Light" w:hAnsi="IBM Plex Sans Light" w:cs="Arial"/>
          <w:sz w:val="22"/>
          <w:szCs w:val="22"/>
        </w:rPr>
      </w:pPr>
    </w:p>
    <w:p w:rsidR="00F34757" w:rsidRDefault="0094478B" w:rsidP="005F5EAB">
      <w:pPr>
        <w:pStyle w:val="Flietext4"/>
        <w:spacing w:before="120"/>
        <w:rPr>
          <w:rFonts w:cs="Arial"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Hans Dieter Scheerer</w:t>
      </w:r>
      <w:r w:rsidR="00F34757" w:rsidRPr="00F34757">
        <w:rPr>
          <w:rFonts w:cs="Arial"/>
          <w:b/>
          <w:color w:val="auto"/>
          <w:sz w:val="22"/>
          <w:szCs w:val="22"/>
        </w:rPr>
        <w:t xml:space="preserve">, </w:t>
      </w:r>
      <w:r>
        <w:rPr>
          <w:rFonts w:cs="Arial"/>
          <w:b/>
          <w:color w:val="auto"/>
          <w:sz w:val="22"/>
          <w:szCs w:val="22"/>
        </w:rPr>
        <w:t xml:space="preserve">innovationspolitischer </w:t>
      </w:r>
      <w:r w:rsidR="00F34757" w:rsidRPr="00F34757">
        <w:rPr>
          <w:rFonts w:cs="Arial"/>
          <w:b/>
          <w:color w:val="auto"/>
          <w:sz w:val="22"/>
          <w:szCs w:val="22"/>
        </w:rPr>
        <w:t>Sprecher der FDP/DVP</w:t>
      </w:r>
      <w:r w:rsidR="00CB4944">
        <w:rPr>
          <w:rFonts w:cs="Arial"/>
          <w:b/>
          <w:color w:val="auto"/>
          <w:sz w:val="22"/>
          <w:szCs w:val="22"/>
        </w:rPr>
        <w:t>-</w:t>
      </w:r>
      <w:r w:rsidR="00F34757" w:rsidRPr="00F34757">
        <w:rPr>
          <w:rFonts w:cs="Arial"/>
          <w:b/>
          <w:color w:val="auto"/>
          <w:sz w:val="22"/>
          <w:szCs w:val="22"/>
        </w:rPr>
        <w:t>Fraktion im Landtag von Baden-Württemberg,</w:t>
      </w:r>
      <w:r w:rsidR="00F34757" w:rsidRPr="00F34757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>erklärt zur aktuellen Debatte „</w:t>
      </w:r>
      <w:r w:rsidRPr="0094478B">
        <w:rPr>
          <w:rFonts w:cs="Arial"/>
          <w:color w:val="auto"/>
          <w:sz w:val="22"/>
          <w:szCs w:val="22"/>
        </w:rPr>
        <w:t xml:space="preserve">KI </w:t>
      </w:r>
      <w:proofErr w:type="spellStart"/>
      <w:r w:rsidRPr="0094478B">
        <w:rPr>
          <w:rFonts w:cs="Arial"/>
          <w:color w:val="auto"/>
          <w:sz w:val="22"/>
          <w:szCs w:val="22"/>
        </w:rPr>
        <w:t>made</w:t>
      </w:r>
      <w:proofErr w:type="spellEnd"/>
      <w:r w:rsidRPr="0094478B">
        <w:rPr>
          <w:rFonts w:cs="Arial"/>
          <w:color w:val="auto"/>
          <w:sz w:val="22"/>
          <w:szCs w:val="22"/>
        </w:rPr>
        <w:t xml:space="preserve"> in BW – Schlüsseltechnologie für Wirtschaftswachstum und Beschäftigung im Land voranbringen</w:t>
      </w:r>
      <w:r>
        <w:rPr>
          <w:rFonts w:cs="Arial"/>
          <w:color w:val="auto"/>
          <w:sz w:val="22"/>
          <w:szCs w:val="22"/>
        </w:rPr>
        <w:t>“</w:t>
      </w:r>
      <w:r w:rsidR="00F34757" w:rsidRPr="00F34757">
        <w:rPr>
          <w:rFonts w:cs="Arial"/>
          <w:color w:val="auto"/>
          <w:sz w:val="22"/>
          <w:szCs w:val="22"/>
        </w:rPr>
        <w:t>:</w:t>
      </w:r>
    </w:p>
    <w:p w:rsidR="0094478B" w:rsidRDefault="00F34757" w:rsidP="005F5EAB">
      <w:pPr>
        <w:pStyle w:val="Flietext4"/>
        <w:spacing w:before="120"/>
        <w:rPr>
          <w:rFonts w:cs="Arial"/>
          <w:color w:val="auto"/>
          <w:sz w:val="22"/>
          <w:szCs w:val="22"/>
        </w:rPr>
      </w:pPr>
      <w:r w:rsidRPr="00F34757">
        <w:rPr>
          <w:rFonts w:cs="Arial"/>
          <w:color w:val="auto"/>
          <w:sz w:val="22"/>
          <w:szCs w:val="22"/>
        </w:rPr>
        <w:t>„</w:t>
      </w:r>
      <w:r w:rsidR="0094478B">
        <w:rPr>
          <w:rFonts w:cs="Arial"/>
          <w:color w:val="auto"/>
          <w:sz w:val="22"/>
          <w:szCs w:val="22"/>
        </w:rPr>
        <w:t>Vor ziemlich genau drei Jahre</w:t>
      </w:r>
      <w:r w:rsidR="005878ED">
        <w:rPr>
          <w:rFonts w:cs="Arial"/>
          <w:color w:val="auto"/>
          <w:sz w:val="22"/>
          <w:szCs w:val="22"/>
        </w:rPr>
        <w:t xml:space="preserve">n, am 8. November 2018, hat der Landtag schon einmal auf Antrag der CDU-Fraktion in einer aktuellen Debatte zu Künstlicher Intelligenz diskutiert. Das </w:t>
      </w:r>
      <w:r w:rsidR="004B59C5">
        <w:rPr>
          <w:rFonts w:cs="Arial"/>
          <w:color w:val="auto"/>
          <w:sz w:val="22"/>
          <w:szCs w:val="22"/>
        </w:rPr>
        <w:t>es heute eine sehr ähnliche Debatte gibt</w:t>
      </w:r>
      <w:r w:rsidR="006C1062">
        <w:rPr>
          <w:rFonts w:cs="Arial"/>
          <w:color w:val="auto"/>
          <w:sz w:val="22"/>
          <w:szCs w:val="22"/>
        </w:rPr>
        <w:t xml:space="preserve"> und wie die gleichen Probleme </w:t>
      </w:r>
      <w:r w:rsidR="00B00213">
        <w:rPr>
          <w:rFonts w:cs="Arial"/>
          <w:color w:val="auto"/>
          <w:sz w:val="22"/>
          <w:szCs w:val="22"/>
        </w:rPr>
        <w:t>benennen</w:t>
      </w:r>
      <w:r w:rsidR="004B59C5">
        <w:rPr>
          <w:rFonts w:cs="Arial"/>
          <w:color w:val="auto"/>
          <w:sz w:val="22"/>
          <w:szCs w:val="22"/>
        </w:rPr>
        <w:t xml:space="preserve">, zeigt eigentlich </w:t>
      </w:r>
      <w:r w:rsidR="006C1062">
        <w:rPr>
          <w:rFonts w:cs="Arial"/>
          <w:color w:val="auto"/>
          <w:sz w:val="22"/>
          <w:szCs w:val="22"/>
        </w:rPr>
        <w:t xml:space="preserve">schon </w:t>
      </w:r>
      <w:r w:rsidR="004B59C5">
        <w:rPr>
          <w:rFonts w:cs="Arial"/>
          <w:color w:val="auto"/>
          <w:sz w:val="22"/>
          <w:szCs w:val="22"/>
        </w:rPr>
        <w:t>das ganze Dilemma der KI-Maßnahmen dieser Landesregierung auf. Daher fordere ich insbesondere drei Dinge:</w:t>
      </w:r>
    </w:p>
    <w:p w:rsidR="004B59C5" w:rsidRDefault="004B59C5" w:rsidP="005F5EAB">
      <w:pPr>
        <w:pStyle w:val="Flietext4"/>
        <w:spacing w:before="1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Erstens, mehr Geschwindigkeit. Drei Jahre im Feld der Künstlichen Intelligenz sind wie Jahrzehnte in anderen Politikfeldern. Das trotzdem heute die gleichen Punkte wie vor drei Jahren adressiert werden</w:t>
      </w:r>
      <w:r w:rsidR="0005317E">
        <w:rPr>
          <w:rFonts w:cs="Arial"/>
          <w:color w:val="auto"/>
          <w:sz w:val="22"/>
          <w:szCs w:val="22"/>
        </w:rPr>
        <w:t>, zeigt eines: Diese Landesregierung ist zu langsam und Baden-Württemberg droht weiter den Anschluss zu verlieren.</w:t>
      </w:r>
    </w:p>
    <w:p w:rsidR="004B59C5" w:rsidRDefault="004B59C5" w:rsidP="005F5EAB">
      <w:pPr>
        <w:pStyle w:val="Flietext4"/>
        <w:spacing w:before="1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Zweitens, mehr Strategie und weniger Maßnahmensammelsurium.</w:t>
      </w:r>
      <w:r w:rsidR="0005317E">
        <w:rPr>
          <w:rFonts w:cs="Arial"/>
          <w:color w:val="auto"/>
          <w:sz w:val="22"/>
          <w:szCs w:val="22"/>
        </w:rPr>
        <w:t xml:space="preserve"> Das Maßnahmenportfolio der Landesregierung ist zugegebenermaßen recht umfangreich. Aber es ist mehr Gemischtwarenladen als Strategie, mehr Einzelförderung statt Aufbau eines Ökosystems. Statt Stückwerk brauchen wir ein Dach, statt Insellösungen eine G</w:t>
      </w:r>
      <w:r w:rsidR="006C1062">
        <w:rPr>
          <w:rFonts w:cs="Arial"/>
          <w:color w:val="auto"/>
          <w:sz w:val="22"/>
          <w:szCs w:val="22"/>
        </w:rPr>
        <w:t>esamtstrategie und statt Einzelprojekten ein KI-Gesamtwerk.</w:t>
      </w:r>
    </w:p>
    <w:p w:rsidR="004B59C5" w:rsidRDefault="004B59C5" w:rsidP="005F5EAB">
      <w:pPr>
        <w:pStyle w:val="Flietext4"/>
        <w:spacing w:before="1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Und drittens, Anwendungsorientierung nach den Bedürfnissen des Mittelstands. </w:t>
      </w:r>
      <w:r w:rsidR="0005317E">
        <w:rPr>
          <w:rFonts w:cs="Arial"/>
          <w:color w:val="auto"/>
          <w:sz w:val="22"/>
          <w:szCs w:val="22"/>
        </w:rPr>
        <w:t xml:space="preserve">Das </w:t>
      </w:r>
      <w:proofErr w:type="spellStart"/>
      <w:r w:rsidR="0005317E">
        <w:rPr>
          <w:rFonts w:cs="Arial"/>
          <w:color w:val="auto"/>
          <w:sz w:val="22"/>
          <w:szCs w:val="22"/>
        </w:rPr>
        <w:t>CyberValley</w:t>
      </w:r>
      <w:proofErr w:type="spellEnd"/>
      <w:r w:rsidR="0005317E">
        <w:rPr>
          <w:rFonts w:cs="Arial"/>
          <w:color w:val="auto"/>
          <w:sz w:val="22"/>
          <w:szCs w:val="22"/>
        </w:rPr>
        <w:t xml:space="preserve"> ist prima für die Wissenschaft, da hat die Landesregierung mal was </w:t>
      </w:r>
      <w:proofErr w:type="gramStart"/>
      <w:r w:rsidR="0005317E">
        <w:rPr>
          <w:rFonts w:cs="Arial"/>
          <w:color w:val="auto"/>
          <w:sz w:val="22"/>
          <w:szCs w:val="22"/>
        </w:rPr>
        <w:t>richtig gemacht</w:t>
      </w:r>
      <w:proofErr w:type="gramEnd"/>
      <w:r w:rsidR="0005317E">
        <w:rPr>
          <w:rFonts w:cs="Arial"/>
          <w:color w:val="auto"/>
          <w:sz w:val="22"/>
          <w:szCs w:val="22"/>
        </w:rPr>
        <w:t xml:space="preserve">. Wo aber ist etwas </w:t>
      </w:r>
      <w:r w:rsidR="006C1062">
        <w:rPr>
          <w:rFonts w:cs="Arial"/>
          <w:color w:val="auto"/>
          <w:sz w:val="22"/>
          <w:szCs w:val="22"/>
        </w:rPr>
        <w:t>Vergleichbares</w:t>
      </w:r>
      <w:r w:rsidR="0005317E">
        <w:rPr>
          <w:rFonts w:cs="Arial"/>
          <w:color w:val="auto"/>
          <w:sz w:val="22"/>
          <w:szCs w:val="22"/>
        </w:rPr>
        <w:t xml:space="preserve"> für die Wirtschaft, liebe Frau</w:t>
      </w:r>
      <w:r w:rsidR="006C1062">
        <w:rPr>
          <w:rFonts w:cs="Arial"/>
          <w:color w:val="auto"/>
          <w:sz w:val="22"/>
          <w:szCs w:val="22"/>
        </w:rPr>
        <w:t xml:space="preserve"> Wirtschaftsm</w:t>
      </w:r>
      <w:r w:rsidR="0005317E">
        <w:rPr>
          <w:rFonts w:cs="Arial"/>
          <w:color w:val="auto"/>
          <w:sz w:val="22"/>
          <w:szCs w:val="22"/>
        </w:rPr>
        <w:t>inisterin? Wo bleiben Anwen</w:t>
      </w:r>
      <w:r w:rsidR="0005317E">
        <w:rPr>
          <w:rFonts w:cs="Arial"/>
          <w:color w:val="auto"/>
          <w:sz w:val="22"/>
          <w:szCs w:val="22"/>
        </w:rPr>
        <w:lastRenderedPageBreak/>
        <w:t xml:space="preserve">dungsorientierung und Transfer? Jetzt, fünf Jahre nach Start des Valleys haben sie den Innovationspark KI gestartet. Dieser kommt aber viel zu spät und ist vergleichsweise </w:t>
      </w:r>
      <w:r w:rsidR="006C1062">
        <w:rPr>
          <w:rFonts w:cs="Arial"/>
          <w:color w:val="auto"/>
          <w:sz w:val="22"/>
          <w:szCs w:val="22"/>
        </w:rPr>
        <w:t>bescheiden</w:t>
      </w:r>
      <w:r w:rsidR="0005317E">
        <w:rPr>
          <w:rFonts w:cs="Arial"/>
          <w:color w:val="auto"/>
          <w:sz w:val="22"/>
          <w:szCs w:val="22"/>
        </w:rPr>
        <w:t xml:space="preserve">. Aber gerade der Mittelstand in unserem Ländle muss für KI gewonnen werden und </w:t>
      </w:r>
      <w:r w:rsidR="006C1062">
        <w:rPr>
          <w:rFonts w:cs="Arial"/>
          <w:color w:val="auto"/>
          <w:sz w:val="22"/>
          <w:szCs w:val="22"/>
        </w:rPr>
        <w:t xml:space="preserve">dazu </w:t>
      </w:r>
      <w:r w:rsidR="0005317E">
        <w:rPr>
          <w:rFonts w:cs="Arial"/>
          <w:color w:val="auto"/>
          <w:sz w:val="22"/>
          <w:szCs w:val="22"/>
        </w:rPr>
        <w:t xml:space="preserve">abgeholt werden. </w:t>
      </w:r>
    </w:p>
    <w:p w:rsidR="00C86483" w:rsidRDefault="006C1062" w:rsidP="006C1062">
      <w:pPr>
        <w:pStyle w:val="Flietext4"/>
        <w:spacing w:before="1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Als Fazit bleibt: Es gibt viel zu tun, wohl zu viel für diese Landesregierung. Wann kommen sie endlich in Gang oder sollen wir in drei Jahren erneut die gleichen Probleme zu KI diskutieren?“</w:t>
      </w:r>
    </w:p>
    <w:p w:rsidR="006C1062" w:rsidRDefault="006C1062" w:rsidP="006C1062">
      <w:pPr>
        <w:pStyle w:val="Flietext4"/>
        <w:spacing w:before="120"/>
        <w:rPr>
          <w:sz w:val="22"/>
          <w:szCs w:val="22"/>
          <w:lang w:val="en-US"/>
        </w:rPr>
      </w:pPr>
    </w:p>
    <w:sectPr w:rsidR="006C1062" w:rsidSect="00E97AE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843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3C" w:rsidRDefault="00F10C3C" w:rsidP="00D13BB7">
      <w:r>
        <w:separator/>
      </w:r>
    </w:p>
  </w:endnote>
  <w:endnote w:type="continuationSeparator" w:id="0">
    <w:p w:rsidR="00F10C3C" w:rsidRDefault="00F10C3C" w:rsidP="00D1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Light">
    <w:altName w:val="Segoe UI Semilight"/>
    <w:charset w:val="00"/>
    <w:family w:val="swiss"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altName w:val="Segoe UI Semibold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2" w:rsidRPr="005E0C2A" w:rsidRDefault="00E97AE2" w:rsidP="00E97AE2">
    <w:pPr>
      <w:pStyle w:val="Fuzeile"/>
      <w:rPr>
        <w:sz w:val="16"/>
        <w:szCs w:val="16"/>
      </w:rPr>
    </w:pPr>
    <w:r>
      <w:rPr>
        <w:sz w:val="16"/>
        <w:szCs w:val="16"/>
      </w:rPr>
      <w:t>FDP-Fraktion im Landtag von Baden-Württemberg</w:t>
    </w:r>
    <w:r>
      <w:rPr>
        <w:sz w:val="16"/>
        <w:szCs w:val="16"/>
      </w:rPr>
      <w:br/>
      <w:t>Haus des Landtags, Konrad-Adenauer-Str. 3, 70173 Stuttgart</w:t>
    </w:r>
    <w:r>
      <w:rPr>
        <w:sz w:val="16"/>
        <w:szCs w:val="16"/>
      </w:rPr>
      <w:br/>
      <w:t>Dr. Jan-Havlik, Pressesprecher, Tel: 0711 206 9013, Fax 0711 2063 610</w:t>
    </w:r>
    <w:r>
      <w:rPr>
        <w:sz w:val="16"/>
        <w:szCs w:val="16"/>
      </w:rPr>
      <w:br/>
    </w:r>
    <w:r w:rsidRPr="005F107C">
      <w:rPr>
        <w:sz w:val="16"/>
        <w:szCs w:val="16"/>
      </w:rPr>
      <w:t>jan.havlik@fdp.landtag-bw.de</w:t>
    </w:r>
    <w:r>
      <w:rPr>
        <w:sz w:val="16"/>
        <w:szCs w:val="16"/>
      </w:rPr>
      <w:t xml:space="preserve"> </w:t>
    </w:r>
    <w:r w:rsidRPr="005F107C">
      <w:rPr>
        <w:sz w:val="16"/>
        <w:szCs w:val="16"/>
      </w:rPr>
      <w:t>www.fdp-dvp.de</w:t>
    </w:r>
    <w:r>
      <w:rPr>
        <w:sz w:val="16"/>
        <w:szCs w:val="16"/>
      </w:rPr>
      <w:t xml:space="preserve"> </w:t>
    </w:r>
  </w:p>
  <w:p w:rsidR="00E97AE2" w:rsidRDefault="00E97A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2A" w:rsidRPr="005E0C2A" w:rsidRDefault="005E0C2A">
    <w:pPr>
      <w:pStyle w:val="Fuzeile"/>
      <w:rPr>
        <w:sz w:val="16"/>
        <w:szCs w:val="16"/>
      </w:rPr>
    </w:pPr>
    <w:r>
      <w:rPr>
        <w:sz w:val="16"/>
        <w:szCs w:val="16"/>
      </w:rPr>
      <w:t>FDP-Fraktion im Landtag von Baden-Württemberg</w:t>
    </w:r>
    <w:r>
      <w:rPr>
        <w:sz w:val="16"/>
        <w:szCs w:val="16"/>
      </w:rPr>
      <w:br/>
      <w:t>Haus des Landtags, Konrad-Adenauer-Str. 3, 70173 Stuttgart</w:t>
    </w:r>
    <w:r>
      <w:rPr>
        <w:sz w:val="16"/>
        <w:szCs w:val="16"/>
      </w:rPr>
      <w:br/>
      <w:t>Dr. Jan-Havlik, Pressesprecher, Tel: 0711 206</w:t>
    </w:r>
    <w:r w:rsidR="00E97AE2">
      <w:rPr>
        <w:sz w:val="16"/>
        <w:szCs w:val="16"/>
      </w:rPr>
      <w:t>3</w:t>
    </w:r>
    <w:r>
      <w:rPr>
        <w:sz w:val="16"/>
        <w:szCs w:val="16"/>
      </w:rPr>
      <w:t xml:space="preserve"> 9013, Fax 0711 2063 610</w:t>
    </w:r>
    <w:r>
      <w:rPr>
        <w:sz w:val="16"/>
        <w:szCs w:val="16"/>
      </w:rPr>
      <w:br/>
    </w:r>
    <w:r w:rsidRPr="005F107C">
      <w:rPr>
        <w:sz w:val="16"/>
        <w:szCs w:val="16"/>
      </w:rPr>
      <w:t>jan.havlik@fdp.landtag-bw.de</w:t>
    </w:r>
    <w:r w:rsidR="00E97AE2">
      <w:rPr>
        <w:sz w:val="16"/>
        <w:szCs w:val="16"/>
      </w:rPr>
      <w:t xml:space="preserve">; </w:t>
    </w:r>
    <w:r w:rsidRPr="005F107C">
      <w:rPr>
        <w:sz w:val="16"/>
        <w:szCs w:val="16"/>
      </w:rPr>
      <w:t>www.fdp-dvp.de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3C" w:rsidRDefault="00F10C3C" w:rsidP="00D13BB7">
      <w:r>
        <w:separator/>
      </w:r>
    </w:p>
  </w:footnote>
  <w:footnote w:type="continuationSeparator" w:id="0">
    <w:p w:rsidR="00F10C3C" w:rsidRDefault="00F10C3C" w:rsidP="00D1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674793132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2550D0" w:rsidRDefault="002550D0" w:rsidP="00063A2B">
        <w:pPr>
          <w:pStyle w:val="Kopf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5E6BE5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2550D0" w:rsidRDefault="002550D0" w:rsidP="002550D0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B7" w:rsidRDefault="002550D0" w:rsidP="00D925E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432" behindDoc="1" locked="1" layoutInCell="1" allowOverlap="1" wp14:anchorId="2944F8FE" wp14:editId="5610F898">
          <wp:simplePos x="0" y="0"/>
          <wp:positionH relativeFrom="page">
            <wp:posOffset>6839585</wp:posOffset>
          </wp:positionH>
          <wp:positionV relativeFrom="page">
            <wp:posOffset>360045</wp:posOffset>
          </wp:positionV>
          <wp:extent cx="360000" cy="360000"/>
          <wp:effectExtent l="0" t="0" r="0" b="0"/>
          <wp:wrapNone/>
          <wp:docPr id="90" name="Grafik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̈wen-Quadrat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2" t="-133" r="-132" b="-133"/>
                  <a:stretch/>
                </pic:blipFill>
                <pic:spPr bwMode="auto">
                  <a:xfrm>
                    <a:off x="0" y="0"/>
                    <a:ext cx="360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016" w:rsidRPr="00BA6E48" w:rsidRDefault="00C00016">
    <w:pPr>
      <w:pStyle w:val="Kopfzeile"/>
      <w:rPr>
        <w:rFonts w:ascii="IBM Plex Sans SemiBold" w:hAnsi="IBM Plex Sans SemiBold"/>
        <w:sz w:val="52"/>
        <w:szCs w:val="52"/>
      </w:rPr>
    </w:pPr>
    <w:r w:rsidRPr="00BA6E48">
      <w:rPr>
        <w:rFonts w:ascii="IBM Plex Sans SemiBold" w:hAnsi="IBM Plex Sans SemiBold"/>
        <w:noProof/>
        <w:sz w:val="52"/>
        <w:szCs w:val="52"/>
        <w:lang w:eastAsia="de-DE"/>
      </w:rPr>
      <w:drawing>
        <wp:anchor distT="0" distB="0" distL="114300" distR="114300" simplePos="0" relativeHeight="251668480" behindDoc="1" locked="1" layoutInCell="1" allowOverlap="1" wp14:anchorId="1CF001F4" wp14:editId="3E87B7F8">
          <wp:simplePos x="0" y="0"/>
          <wp:positionH relativeFrom="page">
            <wp:posOffset>4250690</wp:posOffset>
          </wp:positionH>
          <wp:positionV relativeFrom="page">
            <wp:posOffset>6350</wp:posOffset>
          </wp:positionV>
          <wp:extent cx="3300730" cy="1842770"/>
          <wp:effectExtent l="0" t="0" r="0" b="0"/>
          <wp:wrapNone/>
          <wp:docPr id="91" name="Grafi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DPDVP-Fraktion_4c_positiv_CMY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730" cy="184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E48" w:rsidRPr="00BA6E48">
      <w:rPr>
        <w:rFonts w:ascii="IBM Plex Sans SemiBold" w:hAnsi="IBM Plex Sans SemiBold"/>
        <w:sz w:val="52"/>
        <w:szCs w:val="52"/>
      </w:rPr>
      <w:t>Mediendienst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B7"/>
    <w:rsid w:val="00030605"/>
    <w:rsid w:val="0005317E"/>
    <w:rsid w:val="00063A2B"/>
    <w:rsid w:val="000A6B47"/>
    <w:rsid w:val="000F10EF"/>
    <w:rsid w:val="001547CF"/>
    <w:rsid w:val="00204699"/>
    <w:rsid w:val="002364E6"/>
    <w:rsid w:val="002550D0"/>
    <w:rsid w:val="00262971"/>
    <w:rsid w:val="002A3E6D"/>
    <w:rsid w:val="002D7BC1"/>
    <w:rsid w:val="003778E1"/>
    <w:rsid w:val="00381ECE"/>
    <w:rsid w:val="00382BC6"/>
    <w:rsid w:val="00426A09"/>
    <w:rsid w:val="004B59C5"/>
    <w:rsid w:val="00546F13"/>
    <w:rsid w:val="00586F2B"/>
    <w:rsid w:val="005878ED"/>
    <w:rsid w:val="005E0C2A"/>
    <w:rsid w:val="005E6BE5"/>
    <w:rsid w:val="005F107C"/>
    <w:rsid w:val="005F5EAB"/>
    <w:rsid w:val="00633B0A"/>
    <w:rsid w:val="006C1062"/>
    <w:rsid w:val="006D2953"/>
    <w:rsid w:val="00744A4E"/>
    <w:rsid w:val="007E63D0"/>
    <w:rsid w:val="008617EC"/>
    <w:rsid w:val="008729AB"/>
    <w:rsid w:val="0094478B"/>
    <w:rsid w:val="00954C70"/>
    <w:rsid w:val="00A65CC8"/>
    <w:rsid w:val="00A7082A"/>
    <w:rsid w:val="00B00213"/>
    <w:rsid w:val="00B85E71"/>
    <w:rsid w:val="00BA6E48"/>
    <w:rsid w:val="00C00016"/>
    <w:rsid w:val="00C86483"/>
    <w:rsid w:val="00CB4944"/>
    <w:rsid w:val="00D13BB7"/>
    <w:rsid w:val="00D25C5F"/>
    <w:rsid w:val="00D46C2E"/>
    <w:rsid w:val="00D925E7"/>
    <w:rsid w:val="00E03B72"/>
    <w:rsid w:val="00E12DB6"/>
    <w:rsid w:val="00E1649C"/>
    <w:rsid w:val="00E25C48"/>
    <w:rsid w:val="00E63043"/>
    <w:rsid w:val="00E97AE2"/>
    <w:rsid w:val="00EC3F43"/>
    <w:rsid w:val="00F10C3C"/>
    <w:rsid w:val="00F34757"/>
    <w:rsid w:val="00FB4132"/>
    <w:rsid w:val="00FD5C06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9C35889F-90FC-3544-8CF5-3CDE3A99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3B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3BB7"/>
  </w:style>
  <w:style w:type="paragraph" w:styleId="Fuzeile">
    <w:name w:val="footer"/>
    <w:basedOn w:val="Standard"/>
    <w:link w:val="FuzeileZchn"/>
    <w:uiPriority w:val="99"/>
    <w:unhideWhenUsed/>
    <w:rsid w:val="00D13B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3BB7"/>
  </w:style>
  <w:style w:type="paragraph" w:customStyle="1" w:styleId="Flietext4">
    <w:name w:val="Fließtext4"/>
    <w:basedOn w:val="Standard"/>
    <w:uiPriority w:val="99"/>
    <w:rsid w:val="000F10EF"/>
    <w:pPr>
      <w:autoSpaceDE w:val="0"/>
      <w:autoSpaceDN w:val="0"/>
      <w:adjustRightInd w:val="0"/>
      <w:spacing w:line="260" w:lineRule="atLeast"/>
      <w:textAlignment w:val="center"/>
    </w:pPr>
    <w:rPr>
      <w:rFonts w:ascii="IBM Plex Sans Light" w:hAnsi="IBM Plex Sans Light" w:cs="IBM Plex Sans Light"/>
      <w:color w:val="000000"/>
      <w:sz w:val="19"/>
      <w:szCs w:val="19"/>
    </w:rPr>
  </w:style>
  <w:style w:type="paragraph" w:customStyle="1" w:styleId="TextFraktion">
    <w:name w:val="Text Fraktion"/>
    <w:basedOn w:val="Flietext4"/>
    <w:qFormat/>
    <w:rsid w:val="000F10EF"/>
    <w:pPr>
      <w:spacing w:line="276" w:lineRule="auto"/>
    </w:pPr>
    <w:rPr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2550D0"/>
  </w:style>
  <w:style w:type="character" w:styleId="Hyperlink">
    <w:name w:val="Hyperlink"/>
    <w:basedOn w:val="Absatz-Standardschriftart"/>
    <w:uiPriority w:val="99"/>
    <w:unhideWhenUsed/>
    <w:rsid w:val="000A6B4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6B4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46F1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04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0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DDDE6F-A9EE-4299-8DBD-5E5CC187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Gehrung, Marcel</cp:lastModifiedBy>
  <cp:revision>2</cp:revision>
  <cp:lastPrinted>2021-09-30T15:22:00Z</cp:lastPrinted>
  <dcterms:created xsi:type="dcterms:W3CDTF">2021-10-11T06:48:00Z</dcterms:created>
  <dcterms:modified xsi:type="dcterms:W3CDTF">2021-10-11T06:48:00Z</dcterms:modified>
</cp:coreProperties>
</file>