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4B6889" w:rsidRDefault="009F468B" w:rsidP="009F468B">
      <w:pPr>
        <w:jc w:val="center"/>
        <w:rPr>
          <w:rFonts w:ascii="IBM Plex Sans Light" w:hAnsi="IBM Plex Sans Light"/>
          <w:b/>
          <w:sz w:val="24"/>
        </w:rPr>
      </w:pPr>
      <w:r w:rsidRPr="004B6889">
        <w:rPr>
          <w:rFonts w:ascii="IBM Plex Sans Light" w:hAnsi="IBM Plex Sans Light"/>
          <w:b/>
          <w:sz w:val="24"/>
        </w:rPr>
        <w:t>PRESSEMITTEILUNG</w:t>
      </w:r>
    </w:p>
    <w:p w14:paraId="28999F13" w14:textId="6800EC5A" w:rsidR="0004078F" w:rsidRPr="004B6889" w:rsidRDefault="00AD0C76" w:rsidP="0004078F">
      <w:pPr>
        <w:jc w:val="right"/>
        <w:rPr>
          <w:rFonts w:ascii="IBM Plex Sans Light" w:hAnsi="IBM Plex Sans Light" w:cstheme="minorHAnsi"/>
        </w:rPr>
      </w:pPr>
      <w:r>
        <w:rPr>
          <w:rFonts w:ascii="IBM Plex Sans Light" w:hAnsi="IBM Plex Sans Light" w:cstheme="minorHAnsi"/>
        </w:rPr>
        <w:t>0</w:t>
      </w:r>
      <w:r w:rsidR="00B365E8">
        <w:rPr>
          <w:rFonts w:ascii="IBM Plex Sans Light" w:hAnsi="IBM Plex Sans Light" w:cstheme="minorHAnsi"/>
        </w:rPr>
        <w:t>7</w:t>
      </w:r>
      <w:bookmarkStart w:id="0" w:name="_GoBack"/>
      <w:bookmarkEnd w:id="0"/>
      <w:r>
        <w:rPr>
          <w:rFonts w:ascii="IBM Plex Sans Light" w:hAnsi="IBM Plex Sans Light" w:cstheme="minorHAnsi"/>
        </w:rPr>
        <w:t>.12</w:t>
      </w:r>
      <w:r w:rsidR="008E0C77" w:rsidRPr="004B6889">
        <w:rPr>
          <w:rFonts w:ascii="IBM Plex Sans Light" w:hAnsi="IBM Plex Sans Light" w:cstheme="minorHAnsi"/>
        </w:rPr>
        <w:t>.2021</w:t>
      </w:r>
    </w:p>
    <w:p w14:paraId="5B479B73" w14:textId="44440C44" w:rsidR="00D24F1C" w:rsidRPr="0074295E" w:rsidRDefault="00CC540F" w:rsidP="0074295E">
      <w:pPr>
        <w:pStyle w:val="Textkrper"/>
        <w:jc w:val="both"/>
        <w:rPr>
          <w:rFonts w:ascii="IBM Plex Sans Light" w:hAnsi="IBM Plex Sans Light"/>
          <w:b/>
          <w:color w:val="231F20"/>
          <w:sz w:val="24"/>
        </w:rPr>
      </w:pPr>
      <w:r w:rsidRPr="0074295E">
        <w:rPr>
          <w:rFonts w:ascii="IBM Plex Sans Light" w:hAnsi="IBM Plex Sans Light"/>
          <w:b/>
          <w:color w:val="231F20"/>
          <w:sz w:val="24"/>
        </w:rPr>
        <w:t>FDP-</w:t>
      </w:r>
      <w:r w:rsidR="00A860B2" w:rsidRPr="0074295E">
        <w:rPr>
          <w:rFonts w:ascii="IBM Plex Sans Light" w:hAnsi="IBM Plex Sans Light"/>
          <w:b/>
          <w:color w:val="231F20"/>
          <w:sz w:val="24"/>
        </w:rPr>
        <w:t>Landtagsab</w:t>
      </w:r>
      <w:r w:rsidR="00082985" w:rsidRPr="0074295E">
        <w:rPr>
          <w:rFonts w:ascii="IBM Plex Sans Light" w:hAnsi="IBM Plex Sans Light"/>
          <w:b/>
          <w:color w:val="231F20"/>
          <w:sz w:val="24"/>
        </w:rPr>
        <w:t>geordneter Scheerer</w:t>
      </w:r>
      <w:r w:rsidR="00D96CEA">
        <w:rPr>
          <w:rFonts w:ascii="IBM Plex Sans Light" w:hAnsi="IBM Plex Sans Light"/>
          <w:b/>
          <w:color w:val="231F20"/>
          <w:sz w:val="24"/>
        </w:rPr>
        <w:t xml:space="preserve"> zur </w:t>
      </w:r>
      <w:proofErr w:type="spellStart"/>
      <w:r w:rsidR="00D96CEA">
        <w:rPr>
          <w:rFonts w:ascii="IBM Plex Sans Light" w:hAnsi="IBM Plex Sans Light"/>
          <w:b/>
          <w:color w:val="231F20"/>
          <w:sz w:val="24"/>
        </w:rPr>
        <w:t>Abellio</w:t>
      </w:r>
      <w:proofErr w:type="spellEnd"/>
      <w:r w:rsidR="00D96CEA">
        <w:rPr>
          <w:rFonts w:ascii="IBM Plex Sans Light" w:hAnsi="IBM Plex Sans Light"/>
          <w:b/>
          <w:color w:val="231F20"/>
          <w:sz w:val="24"/>
        </w:rPr>
        <w:t>-Übernahme: „Erstaunlich, wie leichtfertig die Landesregierung mit Steuergeld umgeht“</w:t>
      </w:r>
    </w:p>
    <w:p w14:paraId="0D4F5AF6" w14:textId="77777777" w:rsidR="004B6889" w:rsidRPr="004B6889" w:rsidRDefault="004B6889" w:rsidP="00D24F1C">
      <w:pPr>
        <w:pStyle w:val="berschrift1"/>
        <w:spacing w:before="0"/>
        <w:ind w:left="0"/>
        <w:jc w:val="both"/>
        <w:rPr>
          <w:rFonts w:ascii="IBM Plex Sans Light" w:hAnsi="IBM Plex Sans Light"/>
          <w:color w:val="231F20"/>
          <w:sz w:val="24"/>
        </w:rPr>
      </w:pPr>
    </w:p>
    <w:p w14:paraId="25F578F1" w14:textId="4EFF9146" w:rsidR="00C101FB" w:rsidRPr="004B6889" w:rsidRDefault="008D656D" w:rsidP="0078002C">
      <w:pPr>
        <w:pStyle w:val="Textkrper"/>
        <w:jc w:val="both"/>
        <w:rPr>
          <w:rFonts w:ascii="IBM Plex Sans Light" w:hAnsi="IBM Plex Sans Light"/>
          <w:b/>
          <w:color w:val="231F20"/>
          <w:sz w:val="20"/>
        </w:rPr>
      </w:pPr>
      <w:r w:rsidRPr="008D656D">
        <w:rPr>
          <w:rFonts w:ascii="IBM Plex Sans Light" w:hAnsi="IBM Plex Sans Light"/>
          <w:b/>
          <w:color w:val="231F20"/>
          <w:sz w:val="20"/>
        </w:rPr>
        <w:t xml:space="preserve">Das </w:t>
      </w:r>
      <w:r w:rsidR="00AE1271">
        <w:rPr>
          <w:rFonts w:ascii="IBM Plex Sans Light" w:hAnsi="IBM Plex Sans Light"/>
          <w:b/>
          <w:color w:val="231F20"/>
          <w:sz w:val="20"/>
        </w:rPr>
        <w:t>insolvente</w:t>
      </w:r>
      <w:r w:rsidRPr="008D656D">
        <w:rPr>
          <w:rFonts w:ascii="IBM Plex Sans Light" w:hAnsi="IBM Plex Sans Light"/>
          <w:b/>
          <w:color w:val="231F20"/>
          <w:sz w:val="20"/>
        </w:rPr>
        <w:t xml:space="preserve"> Bahnunternehmen </w:t>
      </w:r>
      <w:proofErr w:type="spellStart"/>
      <w:r w:rsidRPr="008D656D">
        <w:rPr>
          <w:rFonts w:ascii="IBM Plex Sans Light" w:hAnsi="IBM Plex Sans Light"/>
          <w:b/>
          <w:color w:val="231F20"/>
          <w:sz w:val="20"/>
        </w:rPr>
        <w:t>Abellio</w:t>
      </w:r>
      <w:proofErr w:type="spellEnd"/>
      <w:r w:rsidRPr="008D656D">
        <w:rPr>
          <w:rFonts w:ascii="IBM Plex Sans Light" w:hAnsi="IBM Plex Sans Light"/>
          <w:b/>
          <w:color w:val="231F20"/>
          <w:sz w:val="20"/>
        </w:rPr>
        <w:t xml:space="preserve"> Baden-Württemberg GmbH wird </w:t>
      </w:r>
      <w:r w:rsidR="00D96CEA">
        <w:rPr>
          <w:rFonts w:ascii="IBM Plex Sans Light" w:hAnsi="IBM Plex Sans Light"/>
          <w:b/>
          <w:color w:val="231F20"/>
          <w:sz w:val="20"/>
        </w:rPr>
        <w:t xml:space="preserve">nun </w:t>
      </w:r>
      <w:r w:rsidRPr="008D656D">
        <w:rPr>
          <w:rFonts w:ascii="IBM Plex Sans Light" w:hAnsi="IBM Plex Sans Light"/>
          <w:b/>
          <w:color w:val="231F20"/>
          <w:sz w:val="20"/>
        </w:rPr>
        <w:t xml:space="preserve">vom Land für zwei Jahre übernommen. Der Vertrag mit </w:t>
      </w:r>
      <w:proofErr w:type="gramStart"/>
      <w:r w:rsidRPr="008D656D">
        <w:rPr>
          <w:rFonts w:ascii="IBM Plex Sans Light" w:hAnsi="IBM Plex Sans Light"/>
          <w:b/>
          <w:color w:val="231F20"/>
          <w:sz w:val="20"/>
        </w:rPr>
        <w:t>der landeseigenen Südwestdeutsche Landesverkehrs-AG</w:t>
      </w:r>
      <w:proofErr w:type="gramEnd"/>
      <w:r w:rsidRPr="008D656D">
        <w:rPr>
          <w:rFonts w:ascii="IBM Plex Sans Light" w:hAnsi="IBM Plex Sans Light"/>
          <w:b/>
          <w:color w:val="231F20"/>
          <w:sz w:val="20"/>
        </w:rPr>
        <w:t xml:space="preserve"> (SWEG) sei </w:t>
      </w:r>
      <w:r w:rsidR="00AE1271">
        <w:rPr>
          <w:rFonts w:ascii="IBM Plex Sans Light" w:hAnsi="IBM Plex Sans Light"/>
          <w:b/>
          <w:color w:val="231F20"/>
          <w:sz w:val="20"/>
        </w:rPr>
        <w:t>laut Verkehrsminister Hermann unterzeichnet worden, der Kaufpreis wird sich auf zwischen 5 und 6 Millionen Euro belaufen. Hermann will damit Arbeitsplätze sichern und einen zuverlässigen Bahnbetrieb gewährleisten. Die Mitglieder im Verkehrsausschuss der FDP-Fraktion, Hans Dieter Scheerer und Dr. Christian Jung, kritisieren aber die undurchsichtigen Kosten der Übernahme.</w:t>
      </w:r>
    </w:p>
    <w:p w14:paraId="236B6E40" w14:textId="77777777" w:rsidR="00166F27" w:rsidRPr="004B6889" w:rsidRDefault="00166F27" w:rsidP="0078002C">
      <w:pPr>
        <w:pStyle w:val="Textkrper"/>
        <w:jc w:val="both"/>
        <w:rPr>
          <w:rFonts w:ascii="IBM Plex Sans Light" w:hAnsi="IBM Plex Sans Light"/>
          <w:color w:val="231F20"/>
          <w:sz w:val="20"/>
        </w:rPr>
      </w:pPr>
    </w:p>
    <w:p w14:paraId="4CBBCE6F" w14:textId="658B3D01" w:rsidR="00762642" w:rsidRDefault="00762642" w:rsidP="00730710">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 xml:space="preserve">„Mein Kollege Dr. Jung und ich haben versucht mit einem Antrag etwas Licht in den Vergabe- und Übernahmeprozess von </w:t>
      </w:r>
      <w:proofErr w:type="spellStart"/>
      <w:r>
        <w:rPr>
          <w:rFonts w:ascii="IBM Plex Sans Light" w:hAnsi="IBM Plex Sans Light"/>
          <w:color w:val="231F20"/>
          <w:sz w:val="20"/>
        </w:rPr>
        <w:t>Abellio</w:t>
      </w:r>
      <w:proofErr w:type="spellEnd"/>
      <w:r>
        <w:rPr>
          <w:rFonts w:ascii="IBM Plex Sans Light" w:hAnsi="IBM Plex Sans Light"/>
          <w:color w:val="231F20"/>
          <w:sz w:val="20"/>
        </w:rPr>
        <w:t xml:space="preserve"> durch die Landesregierung zu bringen. Wirklich viel haben die Antworten von Herrn Hermann aber nic</w:t>
      </w:r>
      <w:r w:rsidR="00B365E8">
        <w:rPr>
          <w:rFonts w:ascii="IBM Plex Sans Light" w:hAnsi="IBM Plex Sans Light"/>
          <w:color w:val="231F20"/>
          <w:sz w:val="20"/>
        </w:rPr>
        <w:t xml:space="preserve">ht zur größeren </w:t>
      </w:r>
      <w:r>
        <w:rPr>
          <w:rFonts w:ascii="IBM Plex Sans Light" w:hAnsi="IBM Plex Sans Light"/>
          <w:color w:val="231F20"/>
          <w:sz w:val="20"/>
        </w:rPr>
        <w:t xml:space="preserve">Transparenz des Sachverhalts beigetragen,“ berichtet Scheerer. „Was aber schon erstaunt ist, wie offen die Landesregierung zugibt mehr als unbedingt nötig für die Übernahme von </w:t>
      </w:r>
      <w:proofErr w:type="spellStart"/>
      <w:r>
        <w:rPr>
          <w:rFonts w:ascii="IBM Plex Sans Light" w:hAnsi="IBM Plex Sans Light"/>
          <w:color w:val="231F20"/>
          <w:sz w:val="20"/>
        </w:rPr>
        <w:t>Abellio</w:t>
      </w:r>
      <w:proofErr w:type="spellEnd"/>
      <w:r>
        <w:rPr>
          <w:rFonts w:ascii="IBM Plex Sans Light" w:hAnsi="IBM Plex Sans Light"/>
          <w:color w:val="231F20"/>
          <w:sz w:val="20"/>
        </w:rPr>
        <w:t xml:space="preserve"> zu zahlen</w:t>
      </w:r>
      <w:r w:rsidR="00DE0587">
        <w:rPr>
          <w:rFonts w:ascii="IBM Plex Sans Light" w:hAnsi="IBM Plex Sans Light"/>
          <w:color w:val="231F20"/>
          <w:sz w:val="20"/>
        </w:rPr>
        <w:t>,</w:t>
      </w:r>
      <w:r>
        <w:rPr>
          <w:rFonts w:ascii="IBM Plex Sans Light" w:hAnsi="IBM Plex Sans Light"/>
          <w:color w:val="231F20"/>
          <w:sz w:val="20"/>
        </w:rPr>
        <w:t xml:space="preserve"> um so die Gläubiger der insolventen Gesellschaft zufrieden zu stellen und deren Zustimmung zur Übernahme zu erkaufen. Das zeigt wiedermal, dass Marktwirtschaft für Hermann</w:t>
      </w:r>
      <w:r w:rsidR="00B365E8">
        <w:rPr>
          <w:rFonts w:ascii="IBM Plex Sans Light" w:hAnsi="IBM Plex Sans Light"/>
          <w:color w:val="231F20"/>
          <w:sz w:val="20"/>
        </w:rPr>
        <w:t xml:space="preserve"> nur ein abstrakter Begriff ist.</w:t>
      </w:r>
      <w:r>
        <w:rPr>
          <w:rFonts w:ascii="IBM Plex Sans Light" w:hAnsi="IBM Plex Sans Light"/>
          <w:color w:val="231F20"/>
          <w:sz w:val="20"/>
        </w:rPr>
        <w:t xml:space="preserve"> </w:t>
      </w:r>
      <w:r w:rsidR="00B365E8">
        <w:rPr>
          <w:rFonts w:ascii="IBM Plex Sans Light" w:hAnsi="IBM Plex Sans Light"/>
          <w:color w:val="231F20"/>
          <w:sz w:val="20"/>
        </w:rPr>
        <w:t>M</w:t>
      </w:r>
      <w:r>
        <w:rPr>
          <w:rFonts w:ascii="IBM Plex Sans Light" w:hAnsi="IBM Plex Sans Light"/>
          <w:color w:val="231F20"/>
          <w:sz w:val="20"/>
        </w:rPr>
        <w:t xml:space="preserve">an sollte nämlich nur in den seltensten Fällen mehr als den Marktpreis für etwas bezahlen. Sparsamkeit ist </w:t>
      </w:r>
      <w:r w:rsidR="00B365E8">
        <w:rPr>
          <w:rFonts w:ascii="IBM Plex Sans Light" w:hAnsi="IBM Plex Sans Light"/>
          <w:color w:val="231F20"/>
          <w:sz w:val="20"/>
        </w:rPr>
        <w:t>Hermann</w:t>
      </w:r>
      <w:r>
        <w:rPr>
          <w:rFonts w:ascii="IBM Plex Sans Light" w:hAnsi="IBM Plex Sans Light"/>
          <w:color w:val="231F20"/>
          <w:sz w:val="20"/>
        </w:rPr>
        <w:t xml:space="preserve"> aber durch die grün-schwarzen Haushalte der letzten Jahre auch nicht mehr gewohnt“, stellt Scheerer fest.</w:t>
      </w:r>
    </w:p>
    <w:p w14:paraId="70A4656E" w14:textId="77777777" w:rsidR="00762642" w:rsidRDefault="00762642" w:rsidP="00730710">
      <w:pPr>
        <w:pStyle w:val="Textkrper"/>
        <w:spacing w:line="283" w:lineRule="auto"/>
        <w:ind w:right="139"/>
        <w:jc w:val="both"/>
        <w:rPr>
          <w:rFonts w:ascii="IBM Plex Sans Light" w:hAnsi="IBM Plex Sans Light"/>
          <w:color w:val="231F20"/>
          <w:sz w:val="20"/>
        </w:rPr>
      </w:pPr>
    </w:p>
    <w:p w14:paraId="3316B458" w14:textId="6D4E7BB4" w:rsidR="000615E6" w:rsidRDefault="00D96CEA" w:rsidP="00730710">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 xml:space="preserve">Weitere Kosten entstehen bei der Übernahme unter anderem durch die Bezuschussung des Betriebswerks in Pforzheim mit 7,95 Mio. Euro. </w:t>
      </w:r>
      <w:r w:rsidR="00AD0C76">
        <w:rPr>
          <w:rFonts w:ascii="IBM Plex Sans Light" w:hAnsi="IBM Plex Sans Light"/>
          <w:color w:val="231F20"/>
          <w:sz w:val="20"/>
        </w:rPr>
        <w:t xml:space="preserve">Das Verkehrsministerium habe außerdem durch die Übernahme der </w:t>
      </w:r>
      <w:proofErr w:type="spellStart"/>
      <w:r w:rsidR="00AD0C76">
        <w:rPr>
          <w:rFonts w:ascii="IBM Plex Sans Light" w:hAnsi="IBM Plex Sans Light"/>
          <w:color w:val="231F20"/>
          <w:sz w:val="20"/>
        </w:rPr>
        <w:t>Abellio</w:t>
      </w:r>
      <w:proofErr w:type="spellEnd"/>
      <w:r w:rsidR="00AD0C76">
        <w:rPr>
          <w:rFonts w:ascii="IBM Plex Sans Light" w:hAnsi="IBM Plex Sans Light"/>
          <w:color w:val="231F20"/>
          <w:sz w:val="20"/>
        </w:rPr>
        <w:t xml:space="preserve"> auch die Schulden der insolventen Gesellschaft übernommen, die nun die Baden-Württembergischen Steuerzahler begleichen müss</w:t>
      </w:r>
      <w:r>
        <w:rPr>
          <w:rFonts w:ascii="IBM Plex Sans Light" w:hAnsi="IBM Plex Sans Light"/>
          <w:color w:val="231F20"/>
          <w:sz w:val="20"/>
        </w:rPr>
        <w:t>t</w:t>
      </w:r>
      <w:r w:rsidR="00AD0C76">
        <w:rPr>
          <w:rFonts w:ascii="IBM Plex Sans Light" w:hAnsi="IBM Plex Sans Light"/>
          <w:color w:val="231F20"/>
          <w:sz w:val="20"/>
        </w:rPr>
        <w:t>en. Laut Scheerer sei das aber nicht notwendig gewesen, da bspw. die Züge bereits Landeseigentum waren.</w:t>
      </w:r>
    </w:p>
    <w:p w14:paraId="1826A1AB" w14:textId="1D14EB20" w:rsidR="00AD0C76" w:rsidRDefault="00AD0C76" w:rsidP="00730710">
      <w:pPr>
        <w:pStyle w:val="Textkrper"/>
        <w:spacing w:line="283" w:lineRule="auto"/>
        <w:ind w:right="139"/>
        <w:jc w:val="both"/>
        <w:rPr>
          <w:rFonts w:ascii="IBM Plex Sans Light" w:hAnsi="IBM Plex Sans Light"/>
          <w:color w:val="231F20"/>
          <w:sz w:val="20"/>
        </w:rPr>
      </w:pPr>
    </w:p>
    <w:p w14:paraId="5F0A37EA" w14:textId="2745BE49" w:rsidR="00981D08" w:rsidRDefault="00AD0C76" w:rsidP="0091482E">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 xml:space="preserve">„Auch hier kann ich Herrn Hermann eine weitere Lehrstunde in Unternehmertum und Betriebswirtschaft geben. Bei einer Insolvenz übernimmt man nämlich nur die Teile des bankrotten Unternehmens, die man noch verwerten kann, nicht aber den Schuldenberg,“ erläutert Scheerer. „Die ganze Sache </w:t>
      </w:r>
      <w:proofErr w:type="spellStart"/>
      <w:r>
        <w:rPr>
          <w:rFonts w:ascii="IBM Plex Sans Light" w:hAnsi="IBM Plex Sans Light"/>
          <w:color w:val="231F20"/>
          <w:sz w:val="20"/>
        </w:rPr>
        <w:t>Abellio</w:t>
      </w:r>
      <w:proofErr w:type="spellEnd"/>
      <w:r>
        <w:rPr>
          <w:rFonts w:ascii="IBM Plex Sans Light" w:hAnsi="IBM Plex Sans Light"/>
          <w:color w:val="231F20"/>
          <w:sz w:val="20"/>
        </w:rPr>
        <w:t xml:space="preserve"> ist völlig undurchsichtig und es liegt die Vermutung nahe, dass teure Fehler begangen wurden, die Hermann mit dem Steuergeld der Bürger und Bürgerinnen in Baden-Württemberg ersticken will. Nicht zuletzt haben wir daher als FDP-Fraktion zusammen mit Kollegen der SPD eine Akteneinsicht</w:t>
      </w:r>
      <w:r w:rsidR="00DE0587">
        <w:rPr>
          <w:rFonts w:ascii="IBM Plex Sans Light" w:hAnsi="IBM Plex Sans Light"/>
          <w:color w:val="231F20"/>
          <w:sz w:val="20"/>
        </w:rPr>
        <w:t xml:space="preserve"> zur Sache beantragt und durchgeführt. Dennoch bleiben weitere wichtige Fragen gerade zur Insolvenz von </w:t>
      </w:r>
      <w:proofErr w:type="spellStart"/>
      <w:r w:rsidR="00DE0587">
        <w:rPr>
          <w:rFonts w:ascii="IBM Plex Sans Light" w:hAnsi="IBM Plex Sans Light"/>
          <w:color w:val="231F20"/>
          <w:sz w:val="20"/>
        </w:rPr>
        <w:t>Abellio</w:t>
      </w:r>
      <w:proofErr w:type="spellEnd"/>
      <w:r w:rsidR="00DE0587">
        <w:rPr>
          <w:rFonts w:ascii="IBM Plex Sans Light" w:hAnsi="IBM Plex Sans Light"/>
          <w:color w:val="231F20"/>
          <w:sz w:val="20"/>
        </w:rPr>
        <w:t xml:space="preserve"> offen, die wir weiterhin sehr aufmerksam verfolgen werden.</w:t>
      </w:r>
      <w:r w:rsidR="00B365E8">
        <w:rPr>
          <w:rFonts w:ascii="IBM Plex Sans Light" w:hAnsi="IBM Plex Sans Light"/>
          <w:color w:val="231F20"/>
          <w:sz w:val="20"/>
        </w:rPr>
        <w:t xml:space="preserve"> Es wird ein weiter Antrag zusammen mit dem Kollegen Hans-Peter Storz folgen, zu dem sich die Landesregierung äußern muss.</w:t>
      </w:r>
      <w:r w:rsidR="00DE0587">
        <w:rPr>
          <w:rFonts w:ascii="IBM Plex Sans Light" w:hAnsi="IBM Plex Sans Light"/>
          <w:color w:val="231F20"/>
          <w:sz w:val="20"/>
        </w:rPr>
        <w:t>“</w:t>
      </w:r>
    </w:p>
    <w:p w14:paraId="199382ED" w14:textId="4B128009" w:rsidR="00DE0587" w:rsidRDefault="00DE0587" w:rsidP="0091482E">
      <w:pPr>
        <w:pStyle w:val="Textkrper"/>
        <w:spacing w:line="283" w:lineRule="auto"/>
        <w:ind w:right="139"/>
        <w:jc w:val="both"/>
        <w:rPr>
          <w:rFonts w:ascii="IBM Plex Sans Light" w:hAnsi="IBM Plex Sans Light"/>
          <w:color w:val="231F20"/>
          <w:sz w:val="20"/>
        </w:rPr>
      </w:pPr>
    </w:p>
    <w:p w14:paraId="1FC6AD1E" w14:textId="77777777" w:rsidR="00DE0587" w:rsidRDefault="00DE0587" w:rsidP="0091482E">
      <w:pPr>
        <w:pStyle w:val="Textkrper"/>
        <w:spacing w:line="283" w:lineRule="auto"/>
        <w:ind w:right="139"/>
        <w:jc w:val="both"/>
        <w:rPr>
          <w:rFonts w:ascii="IBM Plex Sans Light" w:hAnsi="IBM Plex Sans Light"/>
          <w:color w:val="231F20"/>
          <w:sz w:val="20"/>
        </w:rPr>
      </w:pPr>
    </w:p>
    <w:p w14:paraId="5A66D77A" w14:textId="52F012B3" w:rsidR="007B6842" w:rsidRPr="004B6889" w:rsidRDefault="007B6842" w:rsidP="0091482E">
      <w:pPr>
        <w:pStyle w:val="Textkrper"/>
        <w:spacing w:line="283" w:lineRule="auto"/>
        <w:ind w:right="139"/>
        <w:jc w:val="both"/>
        <w:rPr>
          <w:rFonts w:ascii="IBM Plex Sans Light" w:hAnsi="IBM Plex Sans Light"/>
        </w:rPr>
      </w:pPr>
      <w:r w:rsidRPr="004B6889">
        <w:rPr>
          <w:rFonts w:ascii="IBM Plex Sans Light" w:hAnsi="IBM Plex Sans Light"/>
          <w:color w:val="231F20"/>
          <w:sz w:val="20"/>
        </w:rPr>
        <w:t xml:space="preserve">Hans Dieter Scheerer ist arbeitsmarkt- und migrationspolitscher Sprecher sowie Sprecher für die Bundeswehr der FDP/DVP-Fraktion im Landtag. Er ist außerdem Gemeinderat in Weil der Stadt sowie Regionalrat </w:t>
      </w:r>
      <w:r w:rsidR="00192C04" w:rsidRPr="004B6889">
        <w:rPr>
          <w:rFonts w:ascii="IBM Plex Sans Light" w:hAnsi="IBM Plex Sans Light"/>
          <w:color w:val="231F20"/>
          <w:sz w:val="20"/>
        </w:rPr>
        <w:t xml:space="preserve">in der Regionalversammlung </w:t>
      </w:r>
      <w:r w:rsidRPr="004B6889">
        <w:rPr>
          <w:rFonts w:ascii="IBM Plex Sans Light" w:hAnsi="IBM Plex Sans Light"/>
          <w:color w:val="231F20"/>
          <w:sz w:val="20"/>
        </w:rPr>
        <w:t xml:space="preserve">der Region Stuttgart. Zudem ist er Kreisvorsitzender der FDP im Landkreis Böblingen. </w:t>
      </w:r>
    </w:p>
    <w:sectPr w:rsidR="007B6842" w:rsidRPr="004B6889"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8EE78" w14:textId="77777777" w:rsidR="0042208C" w:rsidRDefault="0042208C" w:rsidP="0004078F">
      <w:pPr>
        <w:spacing w:after="0" w:line="240" w:lineRule="auto"/>
      </w:pPr>
      <w:r>
        <w:separator/>
      </w:r>
    </w:p>
  </w:endnote>
  <w:endnote w:type="continuationSeparator" w:id="0">
    <w:p w14:paraId="599CA9BD" w14:textId="77777777" w:rsidR="0042208C" w:rsidRDefault="0042208C"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6362697E"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1EBDC" w14:textId="77777777" w:rsidR="0042208C" w:rsidRDefault="0042208C" w:rsidP="0004078F">
      <w:pPr>
        <w:spacing w:after="0" w:line="240" w:lineRule="auto"/>
      </w:pPr>
      <w:r>
        <w:separator/>
      </w:r>
    </w:p>
  </w:footnote>
  <w:footnote w:type="continuationSeparator" w:id="0">
    <w:p w14:paraId="7E8A4BE5" w14:textId="77777777" w:rsidR="0042208C" w:rsidRDefault="0042208C"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27BD3"/>
    <w:rsid w:val="00031C1E"/>
    <w:rsid w:val="0004078F"/>
    <w:rsid w:val="000615E6"/>
    <w:rsid w:val="00065B36"/>
    <w:rsid w:val="00082985"/>
    <w:rsid w:val="000830F2"/>
    <w:rsid w:val="0008382D"/>
    <w:rsid w:val="000941B1"/>
    <w:rsid w:val="000C4E34"/>
    <w:rsid w:val="000E4FFF"/>
    <w:rsid w:val="000F6D6F"/>
    <w:rsid w:val="00136567"/>
    <w:rsid w:val="001426C0"/>
    <w:rsid w:val="00166F27"/>
    <w:rsid w:val="00192C04"/>
    <w:rsid w:val="00194872"/>
    <w:rsid w:val="001A3CCA"/>
    <w:rsid w:val="001A7E97"/>
    <w:rsid w:val="001F0B27"/>
    <w:rsid w:val="001F1728"/>
    <w:rsid w:val="00201B13"/>
    <w:rsid w:val="00204676"/>
    <w:rsid w:val="00234897"/>
    <w:rsid w:val="002621B7"/>
    <w:rsid w:val="002728B2"/>
    <w:rsid w:val="002A324C"/>
    <w:rsid w:val="002E5847"/>
    <w:rsid w:val="00303C95"/>
    <w:rsid w:val="003059B8"/>
    <w:rsid w:val="003946AA"/>
    <w:rsid w:val="003B1732"/>
    <w:rsid w:val="003C3761"/>
    <w:rsid w:val="003D7C61"/>
    <w:rsid w:val="004059CD"/>
    <w:rsid w:val="0042208C"/>
    <w:rsid w:val="00434B5C"/>
    <w:rsid w:val="00441D9A"/>
    <w:rsid w:val="004632EF"/>
    <w:rsid w:val="00464E15"/>
    <w:rsid w:val="004A508E"/>
    <w:rsid w:val="004B6889"/>
    <w:rsid w:val="004C00B5"/>
    <w:rsid w:val="0052022D"/>
    <w:rsid w:val="0052709B"/>
    <w:rsid w:val="00550D81"/>
    <w:rsid w:val="00582A63"/>
    <w:rsid w:val="005B4B70"/>
    <w:rsid w:val="005D541F"/>
    <w:rsid w:val="005F065C"/>
    <w:rsid w:val="005F7C51"/>
    <w:rsid w:val="006040D6"/>
    <w:rsid w:val="00623FAC"/>
    <w:rsid w:val="00642857"/>
    <w:rsid w:val="006609FA"/>
    <w:rsid w:val="006B2880"/>
    <w:rsid w:val="006D223C"/>
    <w:rsid w:val="006D3214"/>
    <w:rsid w:val="006D5B34"/>
    <w:rsid w:val="006D699E"/>
    <w:rsid w:val="006F5C6A"/>
    <w:rsid w:val="00700CFD"/>
    <w:rsid w:val="00705724"/>
    <w:rsid w:val="00724DC6"/>
    <w:rsid w:val="00727E23"/>
    <w:rsid w:val="00730710"/>
    <w:rsid w:val="00735B0B"/>
    <w:rsid w:val="00742534"/>
    <w:rsid w:val="0074295E"/>
    <w:rsid w:val="00742A11"/>
    <w:rsid w:val="00762642"/>
    <w:rsid w:val="0077536A"/>
    <w:rsid w:val="00775693"/>
    <w:rsid w:val="0078002C"/>
    <w:rsid w:val="007A79D2"/>
    <w:rsid w:val="007B6842"/>
    <w:rsid w:val="007B6E62"/>
    <w:rsid w:val="007E51E1"/>
    <w:rsid w:val="007F4E3E"/>
    <w:rsid w:val="00823181"/>
    <w:rsid w:val="008331E1"/>
    <w:rsid w:val="00872792"/>
    <w:rsid w:val="008D1D3A"/>
    <w:rsid w:val="008D656D"/>
    <w:rsid w:val="008E0C77"/>
    <w:rsid w:val="008E1FA2"/>
    <w:rsid w:val="008F1230"/>
    <w:rsid w:val="008F4B5A"/>
    <w:rsid w:val="00911BBE"/>
    <w:rsid w:val="0091482E"/>
    <w:rsid w:val="0093421F"/>
    <w:rsid w:val="00942CAA"/>
    <w:rsid w:val="00956CB2"/>
    <w:rsid w:val="009664E1"/>
    <w:rsid w:val="00981D08"/>
    <w:rsid w:val="009A70E0"/>
    <w:rsid w:val="009F468B"/>
    <w:rsid w:val="00A03D1C"/>
    <w:rsid w:val="00A05743"/>
    <w:rsid w:val="00A20A7B"/>
    <w:rsid w:val="00A60B19"/>
    <w:rsid w:val="00A61213"/>
    <w:rsid w:val="00A736E3"/>
    <w:rsid w:val="00A83698"/>
    <w:rsid w:val="00A860B2"/>
    <w:rsid w:val="00A87349"/>
    <w:rsid w:val="00AB19C9"/>
    <w:rsid w:val="00AC4F00"/>
    <w:rsid w:val="00AD0C76"/>
    <w:rsid w:val="00AE1271"/>
    <w:rsid w:val="00B10525"/>
    <w:rsid w:val="00B14EE3"/>
    <w:rsid w:val="00B30416"/>
    <w:rsid w:val="00B32A52"/>
    <w:rsid w:val="00B32BC4"/>
    <w:rsid w:val="00B365E8"/>
    <w:rsid w:val="00B434CD"/>
    <w:rsid w:val="00B43958"/>
    <w:rsid w:val="00B43E4C"/>
    <w:rsid w:val="00B44443"/>
    <w:rsid w:val="00B57458"/>
    <w:rsid w:val="00B816C9"/>
    <w:rsid w:val="00B82FAC"/>
    <w:rsid w:val="00B90551"/>
    <w:rsid w:val="00B96476"/>
    <w:rsid w:val="00BA1FF3"/>
    <w:rsid w:val="00BA6706"/>
    <w:rsid w:val="00BB2026"/>
    <w:rsid w:val="00BB66AA"/>
    <w:rsid w:val="00BD39FB"/>
    <w:rsid w:val="00BE0F9E"/>
    <w:rsid w:val="00C101FB"/>
    <w:rsid w:val="00C1097E"/>
    <w:rsid w:val="00C404EB"/>
    <w:rsid w:val="00C70561"/>
    <w:rsid w:val="00CB034F"/>
    <w:rsid w:val="00CC540F"/>
    <w:rsid w:val="00CD5004"/>
    <w:rsid w:val="00D20427"/>
    <w:rsid w:val="00D24F1C"/>
    <w:rsid w:val="00D27FC4"/>
    <w:rsid w:val="00D92502"/>
    <w:rsid w:val="00D96CEA"/>
    <w:rsid w:val="00D9720D"/>
    <w:rsid w:val="00DA031E"/>
    <w:rsid w:val="00DC4BC4"/>
    <w:rsid w:val="00DE0587"/>
    <w:rsid w:val="00DE5B92"/>
    <w:rsid w:val="00E12BE2"/>
    <w:rsid w:val="00E14853"/>
    <w:rsid w:val="00E677CA"/>
    <w:rsid w:val="00EA5FCC"/>
    <w:rsid w:val="00EC2B7B"/>
    <w:rsid w:val="00EF5A06"/>
    <w:rsid w:val="00F01CE7"/>
    <w:rsid w:val="00F10BC0"/>
    <w:rsid w:val="00F11079"/>
    <w:rsid w:val="00F27926"/>
    <w:rsid w:val="00F9472E"/>
    <w:rsid w:val="00FB5F9E"/>
    <w:rsid w:val="00FC320C"/>
    <w:rsid w:val="00FC3BED"/>
    <w:rsid w:val="00FF2D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2766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5</cp:revision>
  <cp:lastPrinted>2021-10-15T12:48:00Z</cp:lastPrinted>
  <dcterms:created xsi:type="dcterms:W3CDTF">2021-12-02T08:37:00Z</dcterms:created>
  <dcterms:modified xsi:type="dcterms:W3CDTF">2021-12-07T10:06:00Z</dcterms:modified>
</cp:coreProperties>
</file>